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Town of East Hampton</w:t>
      </w:r>
    </w:p>
    <w:p>
      <w:pPr>
        <w:spacing w:before="0" w:after="0" w:line="276"/>
        <w:ind w:right="0" w:left="0" w:firstLine="0"/>
        <w:jc w:val="center"/>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Brownfields Redevelopment Agency</w:t>
      </w:r>
    </w:p>
    <w:p>
      <w:pPr>
        <w:spacing w:before="0" w:after="0" w:line="276"/>
        <w:ind w:right="0" w:left="0" w:firstLine="0"/>
        <w:jc w:val="center"/>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Monday, January 25, 2016</w:t>
      </w:r>
    </w:p>
    <w:p>
      <w:pPr>
        <w:spacing w:before="0" w:after="0" w:line="276"/>
        <w:ind w:right="0" w:left="0" w:firstLine="0"/>
        <w:jc w:val="center"/>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Regular Meeting </w:t>
      </w:r>
      <w:r>
        <w:rPr>
          <w:rFonts w:ascii="Tahoma" w:hAnsi="Tahoma" w:cs="Tahoma" w:eastAsia="Tahoma"/>
          <w:color w:val="auto"/>
          <w:spacing w:val="0"/>
          <w:position w:val="0"/>
          <w:sz w:val="24"/>
          <w:shd w:fill="auto" w:val="clear"/>
        </w:rPr>
        <w:t xml:space="preserve">–</w:t>
      </w:r>
      <w:r>
        <w:rPr>
          <w:rFonts w:ascii="Tahoma" w:hAnsi="Tahoma" w:cs="Tahoma" w:eastAsia="Tahoma"/>
          <w:color w:val="auto"/>
          <w:spacing w:val="0"/>
          <w:position w:val="0"/>
          <w:sz w:val="24"/>
          <w:shd w:fill="auto" w:val="clear"/>
        </w:rPr>
        <w:t xml:space="preserve"> 7:00 P.M.</w:t>
      </w:r>
    </w:p>
    <w:p>
      <w:pPr>
        <w:spacing w:before="0" w:after="0" w:line="276"/>
        <w:ind w:right="0" w:left="0" w:firstLine="0"/>
        <w:jc w:val="center"/>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East Hampton Town Hall Meeting Room</w:t>
      </w:r>
    </w:p>
    <w:p>
      <w:pPr>
        <w:spacing w:before="0" w:after="0" w:line="276"/>
        <w:ind w:right="0" w:left="0" w:firstLine="0"/>
        <w:jc w:val="center"/>
        <w:rPr>
          <w:rFonts w:ascii="Tahoma" w:hAnsi="Tahoma" w:cs="Tahoma" w:eastAsia="Tahoma"/>
          <w:color w:val="auto"/>
          <w:spacing w:val="0"/>
          <w:position w:val="0"/>
          <w:sz w:val="24"/>
          <w:shd w:fill="auto" w:val="clear"/>
        </w:rPr>
      </w:pPr>
    </w:p>
    <w:p>
      <w:pPr>
        <w:spacing w:before="0" w:after="0" w:line="276"/>
        <w:ind w:right="0" w:left="0" w:firstLine="0"/>
        <w:jc w:val="center"/>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DRAFT MINUTES</w:t>
      </w:r>
    </w:p>
    <w:p>
      <w:pPr>
        <w:spacing w:before="0" w:after="0" w:line="276"/>
        <w:ind w:right="0" w:left="0" w:firstLine="0"/>
        <w:jc w:val="center"/>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Present: </w:t>
      </w:r>
      <w:r>
        <w:rPr>
          <w:rFonts w:ascii="Tahoma" w:hAnsi="Tahoma" w:cs="Tahoma" w:eastAsia="Tahoma"/>
          <w:color w:val="auto"/>
          <w:spacing w:val="0"/>
          <w:position w:val="0"/>
          <w:sz w:val="24"/>
          <w:shd w:fill="auto" w:val="clear"/>
        </w:rPr>
        <w:t xml:space="preserve">Carla Sylvester</w:t>
      </w:r>
      <w:r>
        <w:rPr>
          <w:rFonts w:ascii="Tahoma" w:hAnsi="Tahoma" w:cs="Tahoma" w:eastAsia="Tahoma"/>
          <w:b/>
          <w:color w:val="auto"/>
          <w:spacing w:val="0"/>
          <w:position w:val="0"/>
          <w:sz w:val="24"/>
          <w:shd w:fill="auto" w:val="clear"/>
        </w:rPr>
        <w:t xml:space="preserve">, </w:t>
      </w:r>
      <w:r>
        <w:rPr>
          <w:rFonts w:ascii="Tahoma" w:hAnsi="Tahoma" w:cs="Tahoma" w:eastAsia="Tahoma"/>
          <w:color w:val="auto"/>
          <w:spacing w:val="0"/>
          <w:position w:val="0"/>
          <w:sz w:val="24"/>
          <w:shd w:fill="auto" w:val="clear"/>
        </w:rPr>
        <w:t xml:space="preserve">Cindy Karlson, Scott Bristol, Mary Ann Dostaler, Dan Wolfram</w:t>
      </w: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Absent: </w:t>
      </w:r>
      <w:r>
        <w:rPr>
          <w:rFonts w:ascii="Tahoma" w:hAnsi="Tahoma" w:cs="Tahoma" w:eastAsia="Tahoma"/>
          <w:color w:val="auto"/>
          <w:spacing w:val="0"/>
          <w:position w:val="0"/>
          <w:sz w:val="24"/>
          <w:shd w:fill="auto" w:val="clear"/>
        </w:rPr>
        <w:t xml:space="preserve">Kay Willson, William DeMore, Phil Sissick</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Call to Order: </w:t>
      </w:r>
      <w:r>
        <w:rPr>
          <w:rFonts w:ascii="Tahoma" w:hAnsi="Tahoma" w:cs="Tahoma" w:eastAsia="Tahoma"/>
          <w:color w:val="auto"/>
          <w:spacing w:val="0"/>
          <w:position w:val="0"/>
          <w:sz w:val="24"/>
          <w:shd w:fill="auto" w:val="clear"/>
        </w:rPr>
        <w:t xml:space="preserve">Ms. Sylvester called the meeting to order at 7:05 P.M.</w:t>
      </w: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Adoption of Agenda: </w:t>
      </w:r>
      <w:r>
        <w:rPr>
          <w:rFonts w:ascii="Tahoma" w:hAnsi="Tahoma" w:cs="Tahoma" w:eastAsia="Tahoma"/>
          <w:color w:val="auto"/>
          <w:spacing w:val="0"/>
          <w:position w:val="0"/>
          <w:sz w:val="24"/>
          <w:shd w:fill="auto" w:val="clear"/>
        </w:rPr>
        <w:t xml:space="preserve">Mr. Bristol made a motion, seconded by Mr.Wolfram, to approve the agenda. Voted 5-0 in favor.</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Approval of Minutes: </w:t>
      </w: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Regular Meeting, July 27, 2015: </w:t>
      </w:r>
      <w:r>
        <w:rPr>
          <w:rFonts w:ascii="Tahoma" w:hAnsi="Tahoma" w:cs="Tahoma" w:eastAsia="Tahoma"/>
          <w:color w:val="auto"/>
          <w:spacing w:val="0"/>
          <w:position w:val="0"/>
          <w:sz w:val="24"/>
          <w:shd w:fill="auto" w:val="clear"/>
        </w:rPr>
        <w:t xml:space="preserve">Mr. Dan Wolram made a motion to approve the minutes as written, seconded by Ms. Karlson. Voted 5-0 in favor. </w:t>
      </w: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Regular Meeting, November 23, 2015</w:t>
      </w:r>
      <w:r>
        <w:rPr>
          <w:rFonts w:ascii="Tahoma" w:hAnsi="Tahoma" w:cs="Tahoma" w:eastAsia="Tahoma"/>
          <w:color w:val="auto"/>
          <w:spacing w:val="0"/>
          <w:position w:val="0"/>
          <w:sz w:val="24"/>
          <w:shd w:fill="auto" w:val="clear"/>
        </w:rPr>
        <w:t xml:space="preserve">: Mr. Bristol made a motion to approve with changes as noted, seconded by Ms. Karlson. Voted 5-0 in favor.</w:t>
      </w:r>
    </w:p>
    <w:p>
      <w:pPr>
        <w:spacing w:before="0" w:after="0" w:line="276"/>
        <w:ind w:right="0" w:left="0" w:firstLine="0"/>
        <w:jc w:val="left"/>
        <w:rPr>
          <w:rFonts w:ascii="Tahoma" w:hAnsi="Tahoma" w:cs="Tahoma" w:eastAsia="Tahoma"/>
          <w:b/>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Public Comment: </w:t>
      </w:r>
      <w:r>
        <w:rPr>
          <w:rFonts w:ascii="Tahoma" w:hAnsi="Tahoma" w:cs="Tahoma" w:eastAsia="Tahoma"/>
          <w:color w:val="auto"/>
          <w:spacing w:val="0"/>
          <w:position w:val="0"/>
          <w:sz w:val="24"/>
          <w:shd w:fill="auto" w:val="clear"/>
        </w:rPr>
        <w:t xml:space="preserve">None</w:t>
      </w:r>
    </w:p>
    <w:p>
      <w:pPr>
        <w:spacing w:before="0" w:after="0" w:line="276"/>
        <w:ind w:right="0" w:left="0" w:firstLine="0"/>
        <w:jc w:val="left"/>
        <w:rPr>
          <w:rFonts w:ascii="Tahoma" w:hAnsi="Tahoma" w:cs="Tahoma" w:eastAsia="Tahoma"/>
          <w:b/>
          <w:color w:val="auto"/>
          <w:spacing w:val="0"/>
          <w:position w:val="0"/>
          <w:sz w:val="24"/>
          <w:shd w:fill="auto" w:val="clear"/>
        </w:rPr>
      </w:pP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Staff Reports: </w:t>
      </w:r>
      <w:r>
        <w:rPr>
          <w:rFonts w:ascii="Tahoma" w:hAnsi="Tahoma" w:cs="Tahoma" w:eastAsia="Tahoma"/>
          <w:color w:val="auto"/>
          <w:spacing w:val="0"/>
          <w:position w:val="0"/>
          <w:sz w:val="24"/>
          <w:shd w:fill="auto" w:val="clear"/>
        </w:rPr>
        <w:t xml:space="preserve">None</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Brownfields Agency Liaison Reports: </w:t>
      </w: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Ms. Sylvester reported that she, Mr. Bristol and Ms. </w:t>
      </w:r>
      <w:r>
        <w:rPr>
          <w:rFonts w:ascii="Tahoma" w:hAnsi="Tahoma" w:cs="Tahoma" w:eastAsia="Tahoma"/>
          <w:color w:val="auto"/>
          <w:spacing w:val="0"/>
          <w:position w:val="0"/>
          <w:sz w:val="24"/>
          <w:shd w:fill="auto" w:val="clear"/>
        </w:rPr>
        <w:t xml:space="preserve">Dostaler</w:t>
      </w:r>
      <w:r>
        <w:rPr>
          <w:rFonts w:ascii="Tahoma" w:hAnsi="Tahoma" w:cs="Tahoma" w:eastAsia="Tahoma"/>
          <w:color w:val="auto"/>
          <w:spacing w:val="0"/>
          <w:position w:val="0"/>
          <w:sz w:val="24"/>
          <w:shd w:fill="auto" w:val="clear"/>
        </w:rPr>
        <w:t xml:space="preserve"> attended the Dec 21st Special Town Meeting regarding the potential purchase of 2 Bevin Blvd. The agency noted the intent of the town to purchase the property but no one from the town approached the agency to provide any information or answer any questions they may have had. Town voted to purchase the property for $56,000. Ms. Sylvester will reach out to Mike and remind him that the agency is available. </w:t>
      </w:r>
    </w:p>
    <w:p>
      <w:pPr>
        <w:spacing w:before="0" w:after="0" w:line="276"/>
        <w:ind w:right="0" w:left="720" w:firstLine="0"/>
        <w:jc w:val="left"/>
        <w:rPr>
          <w:rFonts w:ascii="Tahoma" w:hAnsi="Tahoma" w:cs="Tahoma" w:eastAsia="Tahoma"/>
          <w:color w:val="auto"/>
          <w:spacing w:val="0"/>
          <w:position w:val="0"/>
          <w:sz w:val="24"/>
          <w:shd w:fill="auto" w:val="clear"/>
        </w:rPr>
      </w:pP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Ms. Dostaler reported that the Village Center water system and rates issue that it is still under consideration with the Town Council. Topic on the Town Council agenda for Tuesday, January 26th. </w:t>
      </w:r>
    </w:p>
    <w:p>
      <w:pPr>
        <w:spacing w:before="0" w:after="0" w:line="276"/>
        <w:ind w:right="0" w:left="72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Continued Business: </w:t>
      </w: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ab/>
        <w:t xml:space="preserve">A-Update on US EPA Brownfields Assessment Grant Closeout</w:t>
      </w:r>
      <w:r>
        <w:rPr>
          <w:rFonts w:ascii="Tahoma" w:hAnsi="Tahoma" w:cs="Tahoma" w:eastAsia="Tahoma"/>
          <w:color w:val="auto"/>
          <w:spacing w:val="0"/>
          <w:position w:val="0"/>
          <w:sz w:val="24"/>
          <w:shd w:fill="auto" w:val="clear"/>
        </w:rPr>
        <w:t xml:space="preserve">:</w:t>
      </w: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Ms. Sylvester reported that the agency has paid outstanding invoices to the last two vendors and the financial reports and WB requirements have been submitted to the town. EPA report has not been submitted yet. Ms. Sylvester will send out the final market assessment to everyone. Ms. </w:t>
      </w:r>
      <w:r>
        <w:rPr>
          <w:rFonts w:ascii="Tahoma" w:hAnsi="Tahoma" w:cs="Tahoma" w:eastAsia="Tahoma"/>
          <w:color w:val="auto"/>
          <w:spacing w:val="0"/>
          <w:position w:val="0"/>
          <w:sz w:val="24"/>
          <w:shd w:fill="auto" w:val="clear"/>
        </w:rPr>
        <w:t xml:space="preserve">Dostaler will create a draft summary presentation for next months meeting. </w:t>
      </w:r>
    </w:p>
    <w:p>
      <w:pPr>
        <w:spacing w:before="0" w:after="0" w:line="276"/>
        <w:ind w:right="0" w:left="720" w:firstLine="0"/>
        <w:jc w:val="left"/>
        <w:rPr>
          <w:rFonts w:ascii="Tahoma" w:hAnsi="Tahoma" w:cs="Tahoma" w:eastAsia="Tahoma"/>
          <w:color w:val="auto"/>
          <w:spacing w:val="0"/>
          <w:position w:val="0"/>
          <w:sz w:val="24"/>
          <w:shd w:fill="auto" w:val="clear"/>
        </w:rPr>
      </w:pPr>
    </w:p>
    <w:p>
      <w:pPr>
        <w:spacing w:before="0" w:after="0" w:line="276"/>
        <w:ind w:right="0" w:left="72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B-Update DECD STEAP Grant-13 Watrous Street:</w:t>
      </w:r>
    </w:p>
    <w:p>
      <w:pPr>
        <w:spacing w:before="0" w:after="0" w:line="276"/>
        <w:ind w:right="0" w:left="72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Ms. Sylvester reported Anchor subcontracted to Eagle Environmental to do pre-renovation demolition inspection. Anchor did samplings and presented findings in a report. Anchor will prepare bid documents based on the report submitted. </w:t>
      </w:r>
      <w:r>
        <w:rPr>
          <w:rFonts w:ascii="Tahoma" w:hAnsi="Tahoma" w:cs="Tahoma" w:eastAsia="Tahoma"/>
          <w:color w:val="auto"/>
          <w:spacing w:val="0"/>
          <w:position w:val="0"/>
          <w:sz w:val="24"/>
          <w:shd w:fill="auto" w:val="clear"/>
        </w:rPr>
        <w:t xml:space="preserve">Anchor had some additional questions for the agency regarding how to handle some of the pits and slabs. Ms. Sylvester will contact Anchor and ask if they have looked in all the vaults, what kind of piping is there and if filled with concreate is it structurally sound and water tight. </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New Business</w:t>
      </w: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ab/>
      </w:r>
      <w:r>
        <w:rPr>
          <w:rFonts w:ascii="Tahoma" w:hAnsi="Tahoma" w:cs="Tahoma" w:eastAsia="Tahoma"/>
          <w:color w:val="auto"/>
          <w:spacing w:val="0"/>
          <w:position w:val="0"/>
          <w:sz w:val="24"/>
          <w:shd w:fill="auto" w:val="clear"/>
        </w:rPr>
        <w:t xml:space="preserve">None</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Public Comment (pertaining to current agenda items only)</w:t>
      </w:r>
    </w:p>
    <w:p>
      <w:pPr>
        <w:spacing w:before="0" w:after="0" w:line="276"/>
        <w:ind w:right="0" w:left="0" w:firstLine="0"/>
        <w:jc w:val="left"/>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ab/>
      </w:r>
      <w:r>
        <w:rPr>
          <w:rFonts w:ascii="Tahoma" w:hAnsi="Tahoma" w:cs="Tahoma" w:eastAsia="Tahoma"/>
          <w:color w:val="auto"/>
          <w:spacing w:val="0"/>
          <w:position w:val="0"/>
          <w:sz w:val="24"/>
          <w:shd w:fill="auto" w:val="clear"/>
        </w:rPr>
        <w:t xml:space="preserve">None</w:t>
      </w:r>
    </w:p>
    <w:p>
      <w:pPr>
        <w:spacing w:before="0" w:after="0" w:line="276"/>
        <w:ind w:right="0" w:left="0" w:firstLine="0"/>
        <w:jc w:val="left"/>
        <w:rPr>
          <w:rFonts w:ascii="Tahoma" w:hAnsi="Tahoma" w:cs="Tahoma" w:eastAsia="Tahoma"/>
          <w:b/>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Confirm next meeting (February 22, 2016): </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Adjournment: </w:t>
      </w:r>
      <w:r>
        <w:rPr>
          <w:rFonts w:ascii="Tahoma" w:hAnsi="Tahoma" w:cs="Tahoma" w:eastAsia="Tahoma"/>
          <w:color w:val="auto"/>
          <w:spacing w:val="0"/>
          <w:position w:val="0"/>
          <w:sz w:val="24"/>
          <w:shd w:fill="auto" w:val="clear"/>
        </w:rPr>
        <w:t xml:space="preserve">A motion was made by Ms. Karlson and seconded by Mr. Bristol to adjourn the meeting at 7:55 P.M.  Voted 5-0 in favor.</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Respectfully submitted,</w:t>
      </w: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Faith Huggan</w:t>
      </w:r>
    </w:p>
    <w:p>
      <w:pPr>
        <w:spacing w:before="0" w:after="0" w:line="276"/>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Recording Clerk</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